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仿宋_GB2312" w:eastAsia="仿宋_GB2312"/>
          <w:b/>
          <w:sz w:val="52"/>
          <w:szCs w:val="52"/>
        </w:rPr>
      </w:pPr>
    </w:p>
    <w:p>
      <w:pPr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宋体"/>
          <w:spacing w:val="46"/>
          <w:kern w:val="32"/>
          <w:sz w:val="32"/>
          <w:szCs w:val="32"/>
        </w:rPr>
        <w:drawing>
          <wp:inline distT="0" distB="0" distL="0" distR="0">
            <wp:extent cx="4143375" cy="847725"/>
            <wp:effectExtent l="19050" t="0" r="9525" b="0"/>
            <wp:docPr id="1" name="图片 1" descr="2019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019新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4337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仿宋_GB2312" w:eastAsia="仿宋_GB2312"/>
          <w:b/>
          <w:sz w:val="52"/>
          <w:szCs w:val="52"/>
        </w:rPr>
      </w:pPr>
    </w:p>
    <w:p>
      <w:pPr>
        <w:jc w:val="center"/>
        <w:rPr>
          <w:rFonts w:ascii="方正小标宋简体" w:eastAsia="方正小标宋简体"/>
          <w:sz w:val="52"/>
          <w:szCs w:val="52"/>
        </w:rPr>
      </w:pPr>
      <w:r>
        <w:rPr>
          <w:rFonts w:hint="eastAsia" w:ascii="方正小标宋简体" w:eastAsia="方正小标宋简体"/>
          <w:sz w:val="52"/>
          <w:szCs w:val="52"/>
        </w:rPr>
        <w:t>广西玉林技师学院教师</w:t>
      </w:r>
    </w:p>
    <w:p>
      <w:pPr>
        <w:jc w:val="center"/>
        <w:rPr>
          <w:rFonts w:ascii="方正小标宋简体" w:eastAsia="方正小标宋简体"/>
          <w:sz w:val="48"/>
          <w:szCs w:val="48"/>
        </w:rPr>
      </w:pPr>
      <w:r>
        <w:rPr>
          <w:rFonts w:hint="eastAsia" w:ascii="方正小标宋简体" w:eastAsia="方正小标宋简体"/>
          <w:sz w:val="48"/>
          <w:szCs w:val="48"/>
        </w:rPr>
        <w:t>“十四五”发展规划</w:t>
      </w:r>
    </w:p>
    <w:p/>
    <w:p/>
    <w:p/>
    <w:p/>
    <w:p/>
    <w:p/>
    <w:p>
      <w:pPr>
        <w:rPr>
          <w:rFonts w:ascii="仿宋_GB2312" w:eastAsia="仿宋_GB2312"/>
          <w:szCs w:val="21"/>
        </w:rPr>
      </w:pPr>
    </w:p>
    <w:p>
      <w:pPr>
        <w:ind w:firstLine="1590" w:firstLineChars="495"/>
        <w:jc w:val="left"/>
        <w:rPr>
          <w:rFonts w:ascii="仿宋_GB2312" w:eastAsia="仿宋_GB2312"/>
          <w:sz w:val="32"/>
          <w:szCs w:val="28"/>
          <w:u w:val="single"/>
        </w:rPr>
      </w:pPr>
      <w:r>
        <w:rPr>
          <w:rFonts w:hint="eastAsia" w:ascii="仿宋_GB2312" w:eastAsia="仿宋_GB2312"/>
          <w:b/>
          <w:sz w:val="32"/>
          <w:szCs w:val="28"/>
        </w:rPr>
        <w:t>姓    名：</w:t>
      </w:r>
      <w:r>
        <w:rPr>
          <w:rFonts w:hint="eastAsia" w:ascii="仿宋_GB2312" w:eastAsia="仿宋_GB2312"/>
          <w:sz w:val="32"/>
          <w:szCs w:val="28"/>
          <w:u w:val="single"/>
        </w:rPr>
        <w:t xml:space="preserve">     </w:t>
      </w:r>
      <w:r>
        <w:rPr>
          <w:rFonts w:hint="eastAsia" w:ascii="仿宋_GB2312" w:eastAsia="仿宋_GB2312"/>
          <w:sz w:val="32"/>
          <w:szCs w:val="28"/>
          <w:u w:val="single"/>
          <w:lang w:val="en-US" w:eastAsia="zh-CN"/>
        </w:rPr>
        <w:t xml:space="preserve">        </w:t>
      </w:r>
      <w:r>
        <w:rPr>
          <w:rFonts w:hint="eastAsia" w:ascii="仿宋_GB2312" w:eastAsia="仿宋_GB2312"/>
          <w:sz w:val="32"/>
          <w:szCs w:val="28"/>
          <w:u w:val="single"/>
        </w:rPr>
        <w:t xml:space="preserve">      </w:t>
      </w:r>
    </w:p>
    <w:p>
      <w:pPr>
        <w:ind w:firstLine="1590" w:firstLineChars="495"/>
        <w:jc w:val="left"/>
        <w:rPr>
          <w:rFonts w:ascii="仿宋_GB2312" w:eastAsia="仿宋_GB2312"/>
          <w:sz w:val="32"/>
          <w:szCs w:val="28"/>
          <w:u w:val="single"/>
        </w:rPr>
      </w:pPr>
      <w:r>
        <w:rPr>
          <w:rFonts w:hint="eastAsia" w:ascii="仿宋_GB2312" w:eastAsia="仿宋_GB2312"/>
          <w:b/>
          <w:sz w:val="32"/>
          <w:szCs w:val="28"/>
        </w:rPr>
        <w:t>出生年月：</w:t>
      </w:r>
      <w:r>
        <w:rPr>
          <w:rFonts w:hint="eastAsia" w:ascii="仿宋_GB2312" w:eastAsia="仿宋_GB2312"/>
          <w:sz w:val="32"/>
          <w:szCs w:val="28"/>
          <w:u w:val="single"/>
        </w:rPr>
        <w:t xml:space="preserve">   </w:t>
      </w:r>
      <w:r>
        <w:rPr>
          <w:rFonts w:hint="eastAsia" w:ascii="仿宋_GB2312" w:eastAsia="仿宋_GB2312"/>
          <w:sz w:val="32"/>
          <w:szCs w:val="28"/>
          <w:u w:val="single"/>
          <w:lang w:val="en-US" w:eastAsia="zh-CN"/>
        </w:rPr>
        <w:t xml:space="preserve">          </w:t>
      </w:r>
      <w:r>
        <w:rPr>
          <w:rFonts w:hint="eastAsia" w:ascii="仿宋_GB2312" w:eastAsia="仿宋_GB2312"/>
          <w:sz w:val="32"/>
          <w:szCs w:val="28"/>
          <w:u w:val="single"/>
        </w:rPr>
        <w:t xml:space="preserve">      </w:t>
      </w:r>
    </w:p>
    <w:p>
      <w:pPr>
        <w:ind w:firstLine="1590" w:firstLineChars="495"/>
        <w:jc w:val="left"/>
        <w:rPr>
          <w:rFonts w:ascii="仿宋_GB2312" w:eastAsia="仿宋_GB2312"/>
          <w:sz w:val="32"/>
          <w:szCs w:val="28"/>
          <w:u w:val="single"/>
        </w:rPr>
      </w:pPr>
      <w:r>
        <w:rPr>
          <w:rFonts w:hint="eastAsia" w:ascii="仿宋_GB2312" w:eastAsia="仿宋_GB2312"/>
          <w:b/>
          <w:sz w:val="32"/>
          <w:szCs w:val="28"/>
        </w:rPr>
        <w:t>教    龄：</w:t>
      </w:r>
      <w:r>
        <w:rPr>
          <w:rFonts w:hint="eastAsia" w:ascii="仿宋_GB2312" w:eastAsia="仿宋_GB2312"/>
          <w:sz w:val="32"/>
          <w:szCs w:val="28"/>
          <w:u w:val="single"/>
        </w:rPr>
        <w:t xml:space="preserve">        </w:t>
      </w:r>
      <w:r>
        <w:rPr>
          <w:rFonts w:hint="eastAsia" w:ascii="仿宋_GB2312" w:eastAsia="仿宋_GB2312"/>
          <w:sz w:val="32"/>
          <w:szCs w:val="28"/>
          <w:u w:val="single"/>
          <w:lang w:val="en-US" w:eastAsia="zh-CN"/>
        </w:rPr>
        <w:t xml:space="preserve">    </w:t>
      </w:r>
      <w:r>
        <w:rPr>
          <w:rFonts w:hint="eastAsia" w:ascii="仿宋_GB2312" w:eastAsia="仿宋_GB2312"/>
          <w:sz w:val="32"/>
          <w:szCs w:val="28"/>
          <w:u w:val="single"/>
        </w:rPr>
        <w:t xml:space="preserve">       </w:t>
      </w:r>
    </w:p>
    <w:p>
      <w:pPr>
        <w:ind w:firstLine="1590" w:firstLineChars="495"/>
        <w:jc w:val="left"/>
        <w:rPr>
          <w:rFonts w:ascii="仿宋_GB2312" w:eastAsia="仿宋_GB2312"/>
          <w:sz w:val="32"/>
          <w:szCs w:val="28"/>
          <w:u w:val="single"/>
        </w:rPr>
      </w:pPr>
      <w:r>
        <w:rPr>
          <w:rFonts w:hint="eastAsia" w:ascii="仿宋_GB2312" w:eastAsia="仿宋_GB2312"/>
          <w:b/>
          <w:sz w:val="32"/>
          <w:szCs w:val="28"/>
        </w:rPr>
        <w:t>专业技术职务：</w:t>
      </w:r>
      <w:r>
        <w:rPr>
          <w:rFonts w:hint="eastAsia" w:ascii="仿宋_GB2312" w:eastAsia="仿宋_GB2312"/>
          <w:sz w:val="32"/>
          <w:szCs w:val="28"/>
          <w:u w:val="single"/>
        </w:rPr>
        <w:t xml:space="preserve">   </w:t>
      </w:r>
      <w:r>
        <w:rPr>
          <w:rFonts w:hint="eastAsia" w:ascii="仿宋_GB2312" w:eastAsia="仿宋_GB2312"/>
          <w:sz w:val="32"/>
          <w:szCs w:val="28"/>
          <w:u w:val="single"/>
          <w:lang w:val="en-US" w:eastAsia="zh-CN"/>
        </w:rPr>
        <w:t xml:space="preserve">        </w:t>
      </w:r>
      <w:r>
        <w:rPr>
          <w:rFonts w:hint="eastAsia" w:ascii="仿宋_GB2312" w:eastAsia="仿宋_GB2312"/>
          <w:sz w:val="32"/>
          <w:szCs w:val="28"/>
          <w:u w:val="single"/>
        </w:rPr>
        <w:t xml:space="preserve">    </w:t>
      </w:r>
    </w:p>
    <w:p>
      <w:pPr>
        <w:ind w:firstLine="1590" w:firstLineChars="495"/>
        <w:jc w:val="left"/>
        <w:rPr>
          <w:rFonts w:ascii="仿宋_GB2312" w:eastAsia="仿宋_GB2312"/>
          <w:sz w:val="32"/>
          <w:szCs w:val="28"/>
          <w:u w:val="single"/>
        </w:rPr>
      </w:pPr>
      <w:r>
        <w:rPr>
          <w:rFonts w:hint="eastAsia" w:ascii="仿宋_GB2312" w:eastAsia="仿宋_GB2312"/>
          <w:b/>
          <w:sz w:val="32"/>
          <w:szCs w:val="28"/>
        </w:rPr>
        <w:t>所在系部：</w:t>
      </w:r>
      <w:r>
        <w:rPr>
          <w:rFonts w:hint="eastAsia" w:ascii="仿宋_GB2312" w:eastAsia="仿宋_GB2312"/>
          <w:sz w:val="32"/>
          <w:szCs w:val="28"/>
          <w:u w:val="single"/>
        </w:rPr>
        <w:t xml:space="preserve">      </w:t>
      </w:r>
      <w:r>
        <w:rPr>
          <w:rFonts w:hint="eastAsia" w:ascii="仿宋_GB2312" w:eastAsia="仿宋_GB2312"/>
          <w:sz w:val="32"/>
          <w:szCs w:val="28"/>
          <w:u w:val="single"/>
          <w:lang w:val="en-US" w:eastAsia="zh-CN"/>
        </w:rPr>
        <w:t xml:space="preserve">          </w:t>
      </w:r>
      <w:r>
        <w:rPr>
          <w:rFonts w:hint="eastAsia" w:ascii="仿宋_GB2312" w:eastAsia="仿宋_GB2312"/>
          <w:sz w:val="32"/>
          <w:szCs w:val="28"/>
          <w:u w:val="single"/>
        </w:rPr>
        <w:t xml:space="preserve">    </w:t>
      </w:r>
    </w:p>
    <w:p>
      <w:pPr>
        <w:rPr>
          <w:rFonts w:ascii="仿宋_GB2312" w:eastAsia="仿宋_GB2312"/>
          <w:szCs w:val="21"/>
        </w:rPr>
      </w:pPr>
    </w:p>
    <w:p>
      <w:pPr>
        <w:rPr>
          <w:rFonts w:ascii="仿宋_GB2312" w:eastAsia="仿宋_GB2312"/>
          <w:szCs w:val="21"/>
        </w:rPr>
      </w:pPr>
    </w:p>
    <w:p/>
    <w:p/>
    <w:p/>
    <w:p>
      <w:pPr>
        <w:jc w:val="center"/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2021年1月</w:t>
      </w:r>
    </w:p>
    <w:p/>
    <w:p>
      <w:pPr>
        <w:jc w:val="center"/>
        <w:rPr>
          <w:rFonts w:asciiTheme="minorEastAsia" w:hAnsiTheme="minorEastAsia" w:eastAsiaTheme="minorEastAsia"/>
          <w:b/>
          <w:sz w:val="44"/>
          <w:szCs w:val="44"/>
        </w:rPr>
      </w:pPr>
    </w:p>
    <w:p>
      <w:pPr>
        <w:jc w:val="center"/>
        <w:rPr>
          <w:rFonts w:ascii="黑体" w:hAnsi="黑体" w:eastAsia="黑体"/>
          <w:sz w:val="32"/>
        </w:rPr>
      </w:pPr>
      <w:r>
        <w:rPr>
          <w:rFonts w:hint="eastAsia" w:ascii="黑体" w:hAnsi="黑体" w:eastAsia="黑体"/>
          <w:sz w:val="32"/>
        </w:rPr>
        <w:t>教师个人五年（20</w:t>
      </w:r>
      <w:r>
        <w:rPr>
          <w:rFonts w:ascii="黑体" w:hAnsi="黑体" w:eastAsia="黑体"/>
          <w:sz w:val="32"/>
        </w:rPr>
        <w:t>21</w:t>
      </w:r>
      <w:r>
        <w:rPr>
          <w:rFonts w:hint="eastAsia" w:ascii="黑体" w:hAnsi="黑体" w:eastAsia="黑体"/>
          <w:sz w:val="32"/>
        </w:rPr>
        <w:t>—2025）发展规划表</w:t>
      </w:r>
    </w:p>
    <w:tbl>
      <w:tblPr>
        <w:tblStyle w:val="6"/>
        <w:tblW w:w="861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134"/>
        <w:gridCol w:w="142"/>
        <w:gridCol w:w="851"/>
        <w:gridCol w:w="1134"/>
        <w:gridCol w:w="1134"/>
        <w:gridCol w:w="1417"/>
        <w:gridCol w:w="21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75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姓名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993" w:type="dxa"/>
            <w:gridSpan w:val="2"/>
            <w:vAlign w:val="center"/>
          </w:tcPr>
          <w:p>
            <w:pPr>
              <w:jc w:val="center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性别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所在系部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2126" w:type="dxa"/>
            <w:vMerge w:val="restart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仿宋_GB2312" w:hAnsi="宋体" w:eastAsia="仿宋_GB2312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75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民族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993" w:type="dxa"/>
            <w:gridSpan w:val="2"/>
            <w:vAlign w:val="center"/>
          </w:tcPr>
          <w:p>
            <w:pPr>
              <w:jc w:val="center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籍贯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出生年月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2126" w:type="dxa"/>
            <w:vMerge w:val="continue"/>
          </w:tcPr>
          <w:p>
            <w:pPr>
              <w:jc w:val="left"/>
              <w:rPr>
                <w:rFonts w:ascii="仿宋_GB2312" w:hAnsi="黑体" w:eastAsia="仿宋_GB2312"/>
                <w:b/>
                <w:sz w:val="3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75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出生地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993" w:type="dxa"/>
            <w:gridSpan w:val="2"/>
            <w:vAlign w:val="center"/>
          </w:tcPr>
          <w:p>
            <w:pPr>
              <w:jc w:val="center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政治</w:t>
            </w:r>
          </w:p>
          <w:p>
            <w:pPr>
              <w:jc w:val="center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面貌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参加工作时间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rFonts w:ascii="仿宋_GB2312" w:hAnsi="黑体" w:eastAsia="仿宋_GB2312"/>
                <w:b/>
                <w:sz w:val="36"/>
              </w:rPr>
            </w:pPr>
          </w:p>
        </w:tc>
        <w:tc>
          <w:tcPr>
            <w:tcW w:w="2126" w:type="dxa"/>
            <w:vMerge w:val="continue"/>
          </w:tcPr>
          <w:p>
            <w:pPr>
              <w:jc w:val="left"/>
              <w:rPr>
                <w:rFonts w:ascii="仿宋_GB2312" w:hAnsi="黑体" w:eastAsia="仿宋_GB2312"/>
                <w:b/>
                <w:sz w:val="3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75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专业技术职务</w:t>
            </w:r>
          </w:p>
        </w:tc>
        <w:tc>
          <w:tcPr>
            <w:tcW w:w="2127" w:type="dxa"/>
            <w:gridSpan w:val="3"/>
            <w:vAlign w:val="center"/>
          </w:tcPr>
          <w:p>
            <w:pPr>
              <w:jc w:val="center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熟悉专业有何专长</w:t>
            </w:r>
          </w:p>
        </w:tc>
        <w:tc>
          <w:tcPr>
            <w:tcW w:w="2551" w:type="dxa"/>
            <w:gridSpan w:val="2"/>
            <w:vAlign w:val="center"/>
          </w:tcPr>
          <w:p>
            <w:pPr>
              <w:jc w:val="center"/>
              <w:rPr>
                <w:rFonts w:ascii="仿宋_GB2312" w:hAnsi="黑体" w:eastAsia="仿宋_GB2312"/>
                <w:b/>
                <w:sz w:val="36"/>
              </w:rPr>
            </w:pPr>
          </w:p>
        </w:tc>
        <w:tc>
          <w:tcPr>
            <w:tcW w:w="2126" w:type="dxa"/>
            <w:vMerge w:val="continue"/>
          </w:tcPr>
          <w:p>
            <w:pPr>
              <w:jc w:val="left"/>
              <w:rPr>
                <w:rFonts w:ascii="仿宋_GB2312" w:hAnsi="黑体" w:eastAsia="仿宋_GB2312"/>
                <w:b/>
                <w:sz w:val="3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75" w:type="dxa"/>
            <w:vMerge w:val="restart"/>
            <w:vAlign w:val="center"/>
          </w:tcPr>
          <w:p>
            <w:pPr>
              <w:jc w:val="center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学历学位</w:t>
            </w:r>
          </w:p>
        </w:tc>
        <w:tc>
          <w:tcPr>
            <w:tcW w:w="1276" w:type="dxa"/>
            <w:gridSpan w:val="2"/>
            <w:vAlign w:val="center"/>
          </w:tcPr>
          <w:p>
            <w:pPr>
              <w:jc w:val="center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全日制教育</w:t>
            </w:r>
          </w:p>
        </w:tc>
        <w:tc>
          <w:tcPr>
            <w:tcW w:w="1985" w:type="dxa"/>
            <w:gridSpan w:val="2"/>
            <w:vAlign w:val="center"/>
          </w:tcPr>
          <w:p>
            <w:pPr>
              <w:jc w:val="center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毕业院校系专业</w:t>
            </w:r>
          </w:p>
        </w:tc>
        <w:tc>
          <w:tcPr>
            <w:tcW w:w="3543" w:type="dxa"/>
            <w:gridSpan w:val="2"/>
            <w:vAlign w:val="center"/>
          </w:tcPr>
          <w:p>
            <w:pPr>
              <w:jc w:val="center"/>
              <w:rPr>
                <w:rFonts w:ascii="仿宋_GB2312" w:hAnsi="黑体" w:eastAsia="仿宋_GB2312"/>
                <w:b/>
                <w:sz w:val="3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75" w:type="dxa"/>
            <w:vMerge w:val="continue"/>
            <w:vAlign w:val="center"/>
          </w:tcPr>
          <w:p>
            <w:pPr>
              <w:jc w:val="center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276" w:type="dxa"/>
            <w:gridSpan w:val="2"/>
            <w:vAlign w:val="center"/>
          </w:tcPr>
          <w:p>
            <w:pPr>
              <w:jc w:val="center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在职教育</w:t>
            </w:r>
          </w:p>
        </w:tc>
        <w:tc>
          <w:tcPr>
            <w:tcW w:w="1985" w:type="dxa"/>
            <w:gridSpan w:val="2"/>
            <w:vAlign w:val="center"/>
          </w:tcPr>
          <w:p>
            <w:pPr>
              <w:jc w:val="center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毕业院校系及专业</w:t>
            </w:r>
          </w:p>
        </w:tc>
        <w:tc>
          <w:tcPr>
            <w:tcW w:w="3543" w:type="dxa"/>
            <w:gridSpan w:val="2"/>
            <w:vAlign w:val="center"/>
          </w:tcPr>
          <w:p>
            <w:pPr>
              <w:jc w:val="center"/>
              <w:rPr>
                <w:rFonts w:ascii="仿宋_GB2312" w:hAnsi="宋体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9" w:hRule="atLeast"/>
        </w:trPr>
        <w:tc>
          <w:tcPr>
            <w:tcW w:w="675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思政表现</w:t>
            </w:r>
          </w:p>
        </w:tc>
        <w:tc>
          <w:tcPr>
            <w:tcW w:w="7938" w:type="dxa"/>
            <w:gridSpan w:val="7"/>
            <w:vAlign w:val="center"/>
          </w:tcPr>
          <w:p>
            <w:pPr>
              <w:jc w:val="left"/>
              <w:rPr>
                <w:rFonts w:ascii="仿宋_GB2312" w:hAnsi="黑体" w:eastAsia="仿宋_GB2312"/>
                <w:b/>
                <w:sz w:val="36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 xml:space="preserve">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8" w:hRule="atLeast"/>
        </w:trPr>
        <w:tc>
          <w:tcPr>
            <w:tcW w:w="675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szCs w:val="21"/>
              </w:rPr>
            </w:pPr>
          </w:p>
          <w:p>
            <w:pPr>
              <w:jc w:val="center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主要讲授课程</w:t>
            </w:r>
          </w:p>
        </w:tc>
        <w:tc>
          <w:tcPr>
            <w:tcW w:w="7938" w:type="dxa"/>
            <w:gridSpan w:val="7"/>
            <w:vAlign w:val="center"/>
          </w:tcPr>
          <w:p>
            <w:pPr>
              <w:jc w:val="center"/>
              <w:rPr>
                <w:rFonts w:ascii="仿宋_GB2312" w:hAnsi="黑体" w:eastAsia="仿宋_GB2312"/>
                <w:b/>
                <w:sz w:val="3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1" w:hRule="atLeast"/>
        </w:trPr>
        <w:tc>
          <w:tcPr>
            <w:tcW w:w="675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五年发展规划方向</w:t>
            </w:r>
          </w:p>
        </w:tc>
        <w:tc>
          <w:tcPr>
            <w:tcW w:w="1276" w:type="dxa"/>
            <w:gridSpan w:val="2"/>
            <w:vAlign w:val="center"/>
          </w:tcPr>
          <w:p>
            <w:pPr>
              <w:jc w:val="left"/>
              <w:rPr>
                <w:rFonts w:ascii="仿宋_GB2312" w:hAnsi="宋体" w:eastAsia="仿宋_GB2312"/>
                <w:b/>
                <w:color w:val="FF0000"/>
                <w:szCs w:val="21"/>
              </w:rPr>
            </w:pPr>
          </w:p>
          <w:p>
            <w:pPr>
              <w:jc w:val="center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总体目标</w:t>
            </w:r>
          </w:p>
          <w:p>
            <w:pPr>
              <w:jc w:val="left"/>
              <w:rPr>
                <w:rFonts w:ascii="仿宋_GB2312" w:hAnsi="宋体" w:eastAsia="仿宋_GB2312"/>
                <w:b/>
                <w:color w:val="FF0000"/>
                <w:sz w:val="20"/>
                <w:szCs w:val="21"/>
              </w:rPr>
            </w:pPr>
            <w:r>
              <w:rPr>
                <w:rFonts w:hint="eastAsia" w:ascii="仿宋_GB2312" w:hAnsi="宋体" w:eastAsia="仿宋_GB2312"/>
                <w:sz w:val="20"/>
                <w:szCs w:val="21"/>
              </w:rPr>
              <w:t>（2021年—2025年）</w:t>
            </w:r>
          </w:p>
          <w:p>
            <w:pPr>
              <w:jc w:val="left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6662" w:type="dxa"/>
            <w:gridSpan w:val="5"/>
            <w:vAlign w:val="center"/>
          </w:tcPr>
          <w:p>
            <w:pPr>
              <w:pStyle w:val="12"/>
              <w:numPr>
                <w:numId w:val="0"/>
              </w:numPr>
              <w:ind w:leftChars="0"/>
              <w:rPr>
                <w:rFonts w:ascii="仿宋_GB2312" w:hAnsi="宋体" w:eastAsia="仿宋_GB2312"/>
                <w:szCs w:val="21"/>
              </w:rPr>
            </w:pPr>
          </w:p>
          <w:p>
            <w:pPr>
              <w:jc w:val="left"/>
              <w:rPr>
                <w:rFonts w:ascii="仿宋_GB2312" w:hAnsi="宋体" w:eastAsia="仿宋_GB2312"/>
                <w:szCs w:val="21"/>
              </w:rPr>
            </w:pPr>
          </w:p>
        </w:tc>
      </w:tr>
    </w:tbl>
    <w:p>
      <w:pPr>
        <w:rPr>
          <w:rFonts w:ascii="仿宋_GB2312" w:eastAsia="仿宋_GB2312"/>
        </w:rPr>
      </w:pPr>
      <w:r>
        <w:rPr>
          <w:rFonts w:hint="eastAsia" w:ascii="仿宋_GB2312" w:eastAsia="仿宋_GB2312"/>
        </w:rPr>
        <w:br w:type="page"/>
      </w:r>
    </w:p>
    <w:tbl>
      <w:tblPr>
        <w:tblStyle w:val="6"/>
        <w:tblW w:w="861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418"/>
        <w:gridCol w:w="1190"/>
        <w:gridCol w:w="1332"/>
        <w:gridCol w:w="1332"/>
        <w:gridCol w:w="1332"/>
        <w:gridCol w:w="13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tblHeader/>
        </w:trPr>
        <w:tc>
          <w:tcPr>
            <w:tcW w:w="675" w:type="dxa"/>
            <w:vMerge w:val="restart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五年发展规划方向</w:t>
            </w:r>
          </w:p>
        </w:tc>
        <w:tc>
          <w:tcPr>
            <w:tcW w:w="1418" w:type="dxa"/>
            <w:vAlign w:val="center"/>
          </w:tcPr>
          <w:p>
            <w:pPr>
              <w:ind w:right="113"/>
              <w:jc w:val="left"/>
              <w:rPr>
                <w:rFonts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标准要素</w:t>
            </w:r>
          </w:p>
        </w:tc>
        <w:tc>
          <w:tcPr>
            <w:tcW w:w="119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2021年</w:t>
            </w:r>
          </w:p>
        </w:tc>
        <w:tc>
          <w:tcPr>
            <w:tcW w:w="1332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2022年</w:t>
            </w:r>
          </w:p>
        </w:tc>
        <w:tc>
          <w:tcPr>
            <w:tcW w:w="1332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2023年</w:t>
            </w:r>
          </w:p>
        </w:tc>
        <w:tc>
          <w:tcPr>
            <w:tcW w:w="1332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2024年</w:t>
            </w:r>
          </w:p>
        </w:tc>
        <w:tc>
          <w:tcPr>
            <w:tcW w:w="1334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2025年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675" w:type="dxa"/>
            <w:vMerge w:val="continue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418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师德师风</w:t>
            </w:r>
          </w:p>
        </w:tc>
        <w:tc>
          <w:tcPr>
            <w:tcW w:w="1190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332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332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332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334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675" w:type="dxa"/>
            <w:vMerge w:val="continue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418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培训活动</w:t>
            </w:r>
          </w:p>
        </w:tc>
        <w:tc>
          <w:tcPr>
            <w:tcW w:w="1190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332" w:type="dxa"/>
          </w:tcPr>
          <w:p/>
        </w:tc>
        <w:tc>
          <w:tcPr>
            <w:tcW w:w="1332" w:type="dxa"/>
          </w:tcPr>
          <w:p/>
        </w:tc>
        <w:tc>
          <w:tcPr>
            <w:tcW w:w="1332" w:type="dxa"/>
          </w:tcPr>
          <w:p/>
        </w:tc>
        <w:tc>
          <w:tcPr>
            <w:tcW w:w="1334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675" w:type="dxa"/>
            <w:vMerge w:val="continue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418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企业实践</w:t>
            </w:r>
          </w:p>
        </w:tc>
        <w:tc>
          <w:tcPr>
            <w:tcW w:w="1190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332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332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332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334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675" w:type="dxa"/>
            <w:vMerge w:val="continue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418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教学工作</w:t>
            </w:r>
          </w:p>
        </w:tc>
        <w:tc>
          <w:tcPr>
            <w:tcW w:w="1190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332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332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332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334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675" w:type="dxa"/>
            <w:vMerge w:val="continue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418" w:type="dxa"/>
            <w:tcBorders>
              <w:bottom w:val="single" w:color="auto" w:sz="4" w:space="0"/>
            </w:tcBorders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学生管理</w:t>
            </w:r>
          </w:p>
          <w:p>
            <w:pPr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工作</w:t>
            </w:r>
          </w:p>
        </w:tc>
        <w:tc>
          <w:tcPr>
            <w:tcW w:w="1190" w:type="dxa"/>
            <w:tcBorders>
              <w:bottom w:val="single" w:color="auto" w:sz="4" w:space="0"/>
            </w:tcBorders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332" w:type="dxa"/>
            <w:tcBorders>
              <w:bottom w:val="single" w:color="auto" w:sz="4" w:space="0"/>
            </w:tcBorders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332" w:type="dxa"/>
            <w:tcBorders>
              <w:bottom w:val="single" w:color="auto" w:sz="4" w:space="0"/>
            </w:tcBorders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332" w:type="dxa"/>
            <w:tcBorders>
              <w:bottom w:val="single" w:color="auto" w:sz="4" w:space="0"/>
            </w:tcBorders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334" w:type="dxa"/>
            <w:tcBorders>
              <w:bottom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675" w:type="dxa"/>
            <w:vMerge w:val="continue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418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参加或指导学生技能比赛</w:t>
            </w:r>
          </w:p>
        </w:tc>
        <w:tc>
          <w:tcPr>
            <w:tcW w:w="1190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332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332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332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334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675" w:type="dxa"/>
            <w:vMerge w:val="continue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418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论文、著作</w:t>
            </w:r>
          </w:p>
        </w:tc>
        <w:tc>
          <w:tcPr>
            <w:tcW w:w="1190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332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332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332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 xml:space="preserve"> </w:t>
            </w:r>
          </w:p>
        </w:tc>
        <w:tc>
          <w:tcPr>
            <w:tcW w:w="1334" w:type="dxa"/>
            <w:vAlign w:val="center"/>
          </w:tcPr>
          <w:p>
            <w:pPr>
              <w:rPr>
                <w:rFonts w:ascii="宋体" w:hAnsi="宋体" w:cs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675" w:type="dxa"/>
            <w:vMerge w:val="continue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418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  <w:r>
              <w:rPr>
                <w:rFonts w:ascii="仿宋_GB2312" w:hAnsi="宋体" w:eastAsia="仿宋_GB2312"/>
                <w:szCs w:val="21"/>
              </w:rPr>
              <w:t>考评鉴定工作</w:t>
            </w:r>
          </w:p>
        </w:tc>
        <w:tc>
          <w:tcPr>
            <w:tcW w:w="1190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332" w:type="dxa"/>
            <w:vAlign w:val="center"/>
          </w:tcPr>
          <w:p>
            <w:pPr>
              <w:jc w:val="left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332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332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334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675" w:type="dxa"/>
            <w:vMerge w:val="continue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418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公开课</w:t>
            </w:r>
          </w:p>
        </w:tc>
        <w:tc>
          <w:tcPr>
            <w:tcW w:w="1190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332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332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332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334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675" w:type="dxa"/>
            <w:vMerge w:val="continue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418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  <w:r>
              <w:rPr>
                <w:rFonts w:ascii="仿宋_GB2312" w:hAnsi="宋体" w:eastAsia="仿宋_GB2312"/>
                <w:szCs w:val="21"/>
              </w:rPr>
              <w:t>项目建设</w:t>
            </w:r>
          </w:p>
        </w:tc>
        <w:tc>
          <w:tcPr>
            <w:tcW w:w="1190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332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332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332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334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675" w:type="dxa"/>
            <w:vMerge w:val="continue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418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培养青年教师</w:t>
            </w:r>
          </w:p>
        </w:tc>
        <w:tc>
          <w:tcPr>
            <w:tcW w:w="1190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332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332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332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334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675" w:type="dxa"/>
            <w:vMerge w:val="continue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418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  <w:r>
              <w:rPr>
                <w:rFonts w:ascii="仿宋_GB2312" w:hAnsi="宋体" w:eastAsia="仿宋_GB2312"/>
                <w:szCs w:val="21"/>
              </w:rPr>
              <w:t>课程</w:t>
            </w:r>
            <w:r>
              <w:rPr>
                <w:rFonts w:hint="eastAsia" w:ascii="仿宋_GB2312" w:hAnsi="宋体" w:eastAsia="仿宋_GB2312"/>
                <w:szCs w:val="21"/>
              </w:rPr>
              <w:t>建设</w:t>
            </w:r>
          </w:p>
        </w:tc>
        <w:tc>
          <w:tcPr>
            <w:tcW w:w="1190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332" w:type="dxa"/>
            <w:vAlign w:val="center"/>
          </w:tcPr>
          <w:p>
            <w:pPr>
              <w:jc w:val="left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332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332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334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675" w:type="dxa"/>
            <w:vMerge w:val="continue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418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一体化教师认定</w:t>
            </w:r>
          </w:p>
        </w:tc>
        <w:tc>
          <w:tcPr>
            <w:tcW w:w="1190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332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332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332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334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675" w:type="dxa"/>
            <w:vMerge w:val="continue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418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主持参与课题、项目</w:t>
            </w:r>
          </w:p>
        </w:tc>
        <w:tc>
          <w:tcPr>
            <w:tcW w:w="1190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332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332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332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334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675" w:type="dxa"/>
            <w:vMerge w:val="continue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418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职称晋升</w:t>
            </w:r>
          </w:p>
        </w:tc>
        <w:tc>
          <w:tcPr>
            <w:tcW w:w="1190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332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332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332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  <w:tc>
          <w:tcPr>
            <w:tcW w:w="1334" w:type="dxa"/>
            <w:vAlign w:val="center"/>
          </w:tcPr>
          <w:p>
            <w:pPr>
              <w:rPr>
                <w:rFonts w:ascii="仿宋_GB2312" w:hAnsi="宋体" w:eastAsia="仿宋_GB2312"/>
                <w:szCs w:val="21"/>
              </w:rPr>
            </w:pPr>
          </w:p>
        </w:tc>
      </w:tr>
    </w:tbl>
    <w:p/>
    <w:p/>
    <w:p>
      <w:bookmarkStart w:id="0" w:name="_GoBack"/>
      <w:bookmarkEnd w:id="0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75E41"/>
    <w:rsid w:val="00005F83"/>
    <w:rsid w:val="00006C77"/>
    <w:rsid w:val="0001053D"/>
    <w:rsid w:val="00011707"/>
    <w:rsid w:val="000162D0"/>
    <w:rsid w:val="00034F65"/>
    <w:rsid w:val="0003539B"/>
    <w:rsid w:val="00041F5A"/>
    <w:rsid w:val="00043226"/>
    <w:rsid w:val="00052F4A"/>
    <w:rsid w:val="000B49AE"/>
    <w:rsid w:val="000C7F13"/>
    <w:rsid w:val="00164F72"/>
    <w:rsid w:val="001E0BD4"/>
    <w:rsid w:val="001F2B9F"/>
    <w:rsid w:val="00222E36"/>
    <w:rsid w:val="002356EF"/>
    <w:rsid w:val="00292247"/>
    <w:rsid w:val="002A5197"/>
    <w:rsid w:val="00351110"/>
    <w:rsid w:val="003E0883"/>
    <w:rsid w:val="003F0C2D"/>
    <w:rsid w:val="003F5FEB"/>
    <w:rsid w:val="003F625A"/>
    <w:rsid w:val="003F7CEB"/>
    <w:rsid w:val="0040420D"/>
    <w:rsid w:val="00407636"/>
    <w:rsid w:val="00423A94"/>
    <w:rsid w:val="004763EC"/>
    <w:rsid w:val="004A5A5F"/>
    <w:rsid w:val="004A5C8D"/>
    <w:rsid w:val="004B44A7"/>
    <w:rsid w:val="004C7FB6"/>
    <w:rsid w:val="004D73EB"/>
    <w:rsid w:val="0050160D"/>
    <w:rsid w:val="00502777"/>
    <w:rsid w:val="00525C73"/>
    <w:rsid w:val="005A72BF"/>
    <w:rsid w:val="005C0ABB"/>
    <w:rsid w:val="006339D1"/>
    <w:rsid w:val="00650F3C"/>
    <w:rsid w:val="00654F7D"/>
    <w:rsid w:val="00660774"/>
    <w:rsid w:val="006741D4"/>
    <w:rsid w:val="00681CE6"/>
    <w:rsid w:val="006D19E0"/>
    <w:rsid w:val="006D400E"/>
    <w:rsid w:val="006E137C"/>
    <w:rsid w:val="007037FF"/>
    <w:rsid w:val="00707A3F"/>
    <w:rsid w:val="0073067F"/>
    <w:rsid w:val="00762F38"/>
    <w:rsid w:val="00765333"/>
    <w:rsid w:val="00771997"/>
    <w:rsid w:val="00774687"/>
    <w:rsid w:val="007847A7"/>
    <w:rsid w:val="007A11DF"/>
    <w:rsid w:val="007A22E7"/>
    <w:rsid w:val="007A3D6F"/>
    <w:rsid w:val="007B7A27"/>
    <w:rsid w:val="007E5049"/>
    <w:rsid w:val="007E5454"/>
    <w:rsid w:val="0084008A"/>
    <w:rsid w:val="008A1980"/>
    <w:rsid w:val="008B2EA9"/>
    <w:rsid w:val="008F54B5"/>
    <w:rsid w:val="008F620D"/>
    <w:rsid w:val="00927F17"/>
    <w:rsid w:val="00963CA1"/>
    <w:rsid w:val="00972B6C"/>
    <w:rsid w:val="0097792F"/>
    <w:rsid w:val="009E4149"/>
    <w:rsid w:val="00A20463"/>
    <w:rsid w:val="00A3557D"/>
    <w:rsid w:val="00A363C7"/>
    <w:rsid w:val="00A605B0"/>
    <w:rsid w:val="00A63912"/>
    <w:rsid w:val="00A67238"/>
    <w:rsid w:val="00A82ABA"/>
    <w:rsid w:val="00A85EAF"/>
    <w:rsid w:val="00A86A1D"/>
    <w:rsid w:val="00A9732C"/>
    <w:rsid w:val="00AA621D"/>
    <w:rsid w:val="00AF4396"/>
    <w:rsid w:val="00B11DC0"/>
    <w:rsid w:val="00B405BF"/>
    <w:rsid w:val="00B50473"/>
    <w:rsid w:val="00B5651B"/>
    <w:rsid w:val="00B71ACA"/>
    <w:rsid w:val="00B75A1F"/>
    <w:rsid w:val="00B76665"/>
    <w:rsid w:val="00BB3702"/>
    <w:rsid w:val="00BB5959"/>
    <w:rsid w:val="00BC7407"/>
    <w:rsid w:val="00BE7FBC"/>
    <w:rsid w:val="00C031C0"/>
    <w:rsid w:val="00C03F66"/>
    <w:rsid w:val="00C10315"/>
    <w:rsid w:val="00C108A6"/>
    <w:rsid w:val="00C62F93"/>
    <w:rsid w:val="00C75E41"/>
    <w:rsid w:val="00C7715C"/>
    <w:rsid w:val="00D65008"/>
    <w:rsid w:val="00D76BE5"/>
    <w:rsid w:val="00D82316"/>
    <w:rsid w:val="00DC1B50"/>
    <w:rsid w:val="00E07EBB"/>
    <w:rsid w:val="00E4329F"/>
    <w:rsid w:val="00E478E3"/>
    <w:rsid w:val="00E70E89"/>
    <w:rsid w:val="00E73202"/>
    <w:rsid w:val="00E74CD5"/>
    <w:rsid w:val="00EB2E18"/>
    <w:rsid w:val="00ED1B0B"/>
    <w:rsid w:val="00ED5115"/>
    <w:rsid w:val="00EE18C2"/>
    <w:rsid w:val="00EE28A9"/>
    <w:rsid w:val="00EE35FA"/>
    <w:rsid w:val="00EF35E5"/>
    <w:rsid w:val="00F11591"/>
    <w:rsid w:val="00F378EB"/>
    <w:rsid w:val="00F57F4E"/>
    <w:rsid w:val="00FC06F5"/>
    <w:rsid w:val="00FC2432"/>
    <w:rsid w:val="017375B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8">
    <w:name w:val="页眉 Char"/>
    <w:basedOn w:val="7"/>
    <w:link w:val="4"/>
    <w:uiPriority w:val="99"/>
    <w:rPr>
      <w:sz w:val="18"/>
      <w:szCs w:val="18"/>
    </w:rPr>
  </w:style>
  <w:style w:type="character" w:customStyle="1" w:styleId="9">
    <w:name w:val="页脚 Char"/>
    <w:basedOn w:val="7"/>
    <w:link w:val="3"/>
    <w:uiPriority w:val="99"/>
    <w:rPr>
      <w:sz w:val="18"/>
      <w:szCs w:val="18"/>
    </w:rPr>
  </w:style>
  <w:style w:type="paragraph" w:customStyle="1" w:styleId="10">
    <w:name w:val="Char Char Char Char"/>
    <w:basedOn w:val="1"/>
    <w:uiPriority w:val="0"/>
    <w:rPr>
      <w:rFonts w:ascii="Times New Roman" w:hAnsi="Times New Roman"/>
      <w:kern w:val="0"/>
      <w:sz w:val="20"/>
      <w:szCs w:val="20"/>
    </w:rPr>
  </w:style>
  <w:style w:type="character" w:customStyle="1" w:styleId="11">
    <w:name w:val="批注框文本 Char"/>
    <w:basedOn w:val="7"/>
    <w:link w:val="2"/>
    <w:semiHidden/>
    <w:uiPriority w:val="99"/>
    <w:rPr>
      <w:rFonts w:ascii="Calibri" w:hAnsi="Calibri" w:eastAsia="宋体" w:cs="Times New Roman"/>
      <w:sz w:val="18"/>
      <w:szCs w:val="18"/>
    </w:rPr>
  </w:style>
  <w:style w:type="paragraph" w:styleId="12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294</Words>
  <Characters>1682</Characters>
  <Lines>14</Lines>
  <Paragraphs>3</Paragraphs>
  <TotalTime>6</TotalTime>
  <ScaleCrop>false</ScaleCrop>
  <LinksUpToDate>false</LinksUpToDate>
  <CharactersWithSpaces>1973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2021-09-26T23:54:00Z</dcterms:created>
  <dc:creator>admin</dc:creator>
  <cp:lastModifiedBy>qhtf</cp:lastModifiedBy>
  <cp:lastPrinted>2021-09-26T23:57:00Z</cp:lastPrinted>
  <dcterms:modified xsi:type="dcterms:W3CDTF">2022-04-08T03:01:06Z</dcterms:modified>
  <cp:revision>92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